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5EB2" w14:textId="77777777" w:rsidR="00CA12B3" w:rsidRPr="00CA12B3" w:rsidRDefault="00CA12B3" w:rsidP="00CA12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2B3">
        <w:rPr>
          <w:rFonts w:ascii="Times New Roman" w:hAnsi="Times New Roman" w:cs="Times New Roman"/>
          <w:b/>
          <w:bCs/>
          <w:sz w:val="28"/>
          <w:szCs w:val="28"/>
        </w:rPr>
        <w:t>Памятка для учащихся образовательных учреждений о запрете участия</w:t>
      </w:r>
    </w:p>
    <w:p w14:paraId="4E0536C4" w14:textId="20DBC15D" w:rsidR="00CA12B3" w:rsidRPr="00CA12B3" w:rsidRDefault="00CA12B3" w:rsidP="00CA12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2B3">
        <w:rPr>
          <w:rFonts w:ascii="Times New Roman" w:hAnsi="Times New Roman" w:cs="Times New Roman"/>
          <w:b/>
          <w:bCs/>
          <w:sz w:val="28"/>
          <w:szCs w:val="28"/>
        </w:rPr>
        <w:t>в несанкционированных собраниях, митингах, демонстрациях, шествиях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12DF36" w14:textId="77777777" w:rsidR="00CA12B3" w:rsidRPr="00CA12B3" w:rsidRDefault="00CA12B3" w:rsidP="00CA12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2B3">
        <w:rPr>
          <w:rFonts w:ascii="Times New Roman" w:hAnsi="Times New Roman" w:cs="Times New Roman"/>
          <w:b/>
          <w:bCs/>
          <w:sz w:val="28"/>
          <w:szCs w:val="28"/>
        </w:rPr>
        <w:t>и пикетированиях</w:t>
      </w:r>
    </w:p>
    <w:p w14:paraId="2409E493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929998" w14:textId="24F6E707" w:rsidR="00CA12B3" w:rsidRPr="00CA12B3" w:rsidRDefault="00CA12B3" w:rsidP="00CA1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Несанкционированный митинг</w:t>
      </w:r>
      <w:r w:rsidRPr="00CA12B3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CA12B3">
        <w:rPr>
          <w:rFonts w:ascii="Times New Roman" w:hAnsi="Times New Roman" w:cs="Times New Roman"/>
          <w:sz w:val="28"/>
          <w:szCs w:val="28"/>
        </w:rPr>
        <w:t xml:space="preserve"> собрание граждан для выражения</w:t>
      </w:r>
    </w:p>
    <w:p w14:paraId="551B2CEA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общественного мнения не получившее официального разрешения, согласия,</w:t>
      </w:r>
    </w:p>
    <w:p w14:paraId="0E96FEE7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осуществляемый без санкции какой-либо инстанции (правительства, мэрии</w:t>
      </w:r>
    </w:p>
    <w:p w14:paraId="51BD9AFD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и т.д.).</w:t>
      </w:r>
    </w:p>
    <w:p w14:paraId="71EFC927" w14:textId="77777777" w:rsidR="00CA12B3" w:rsidRPr="00CA12B3" w:rsidRDefault="00CA12B3" w:rsidP="00CA1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Порядок проведения публичных массовых мероприятий – митингов,</w:t>
      </w:r>
    </w:p>
    <w:p w14:paraId="1704D6EE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собраний, шествий, установлен Федеральным законом No 54-ФЗ</w:t>
      </w:r>
    </w:p>
    <w:p w14:paraId="2FB62262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от 19.06.2004 «О собраниях, митингах, демонстрациях, шествиях</w:t>
      </w:r>
    </w:p>
    <w:p w14:paraId="7951CCBC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и пикетированиях».</w:t>
      </w:r>
    </w:p>
    <w:p w14:paraId="52283EE8" w14:textId="77777777" w:rsidR="00CA12B3" w:rsidRPr="00CA12B3" w:rsidRDefault="00CA12B3" w:rsidP="00CA1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Этот закон запрещает несовершеннолетним выступать организаторами</w:t>
      </w:r>
    </w:p>
    <w:p w14:paraId="6D0238CC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публичных мероприятий — в том числе политических. Если дети или</w:t>
      </w:r>
    </w:p>
    <w:p w14:paraId="0949E73E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подростки нарушают правила проведения таких мероприятий — в том числе</w:t>
      </w:r>
    </w:p>
    <w:p w14:paraId="7338F62F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идут на несанкционированный митинг или шествие и тем более позволяют</w:t>
      </w:r>
    </w:p>
    <w:p w14:paraId="6B495FE8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там себе хулиганские выходки, - они подлежат ответственности наравне с</w:t>
      </w:r>
    </w:p>
    <w:p w14:paraId="78F14AC7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прочими участниками правонарушения.</w:t>
      </w:r>
    </w:p>
    <w:p w14:paraId="5BCEAC1A" w14:textId="77777777" w:rsidR="00CA12B3" w:rsidRPr="00CA12B3" w:rsidRDefault="00CA12B3" w:rsidP="00CA1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основных гарантиях</w:t>
      </w:r>
    </w:p>
    <w:p w14:paraId="22AD4C5F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</w:t>
      </w:r>
    </w:p>
    <w:p w14:paraId="6D5793B4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Федерации» запрещается привлекать к предвыборной агитации, агитации по</w:t>
      </w:r>
    </w:p>
    <w:p w14:paraId="53CA4D43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вопросам референдума лиц, не достигших на день голосования возраста 18</w:t>
      </w:r>
    </w:p>
    <w:p w14:paraId="1302DA56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лет, в том числе использовать изображения и высказывания таких лиц в</w:t>
      </w:r>
    </w:p>
    <w:p w14:paraId="6F7EC44B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агитационных материалах.</w:t>
      </w:r>
    </w:p>
    <w:p w14:paraId="6D3D7425" w14:textId="77777777" w:rsidR="00CA12B3" w:rsidRPr="00CA12B3" w:rsidRDefault="00CA12B3" w:rsidP="00CA1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По Российским законам и международным нормам дети не должны</w:t>
      </w:r>
    </w:p>
    <w:p w14:paraId="699D95DE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втягиваться в политическую деятельность, поскольку являются</w:t>
      </w:r>
    </w:p>
    <w:p w14:paraId="5D8B4B2D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несовершеннолетними и недееспособными. Принимать участие в</w:t>
      </w:r>
    </w:p>
    <w:p w14:paraId="43CFDBE8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политической жизни и голосовать на выборах человек может только после</w:t>
      </w:r>
    </w:p>
    <w:p w14:paraId="183435F7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своего 18-летия. Организаторы акций, которые привлекают к участию в них</w:t>
      </w:r>
    </w:p>
    <w:p w14:paraId="260700AD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несовершеннолетних, не только вторгаются в их личную жизнь и учебный</w:t>
      </w:r>
    </w:p>
    <w:p w14:paraId="75B1AC4F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процесс, но и могут спровоцировать у детей нарушения психики.</w:t>
      </w:r>
    </w:p>
    <w:p w14:paraId="3C2C4D22" w14:textId="77777777" w:rsidR="00CA12B3" w:rsidRPr="00CA12B3" w:rsidRDefault="00CA12B3" w:rsidP="00CA1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Применяется наказание в административном порядке ст. ст. 20.2</w:t>
      </w:r>
    </w:p>
    <w:p w14:paraId="0A97E3B4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и 20.2.2. КоАП РФ, которые предусматривают административное наказание</w:t>
      </w:r>
    </w:p>
    <w:p w14:paraId="00071569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как за «нарушение установленного порядка организации либо проведения</w:t>
      </w:r>
    </w:p>
    <w:p w14:paraId="2ACD0648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собрания, митинга, демонстрации, шествия или пикетирования».</w:t>
      </w:r>
    </w:p>
    <w:p w14:paraId="1676C749" w14:textId="77777777" w:rsidR="00CA12B3" w:rsidRPr="00CA12B3" w:rsidRDefault="00CA12B3" w:rsidP="00CA1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Совершение несовершеннолетним противоправных действий, в том</w:t>
      </w:r>
    </w:p>
    <w:p w14:paraId="65C7F570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числе участие в несанкционированных мероприятиях повлечет привлечение</w:t>
      </w:r>
    </w:p>
    <w:p w14:paraId="431FB330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их родителей (в случае не достижения несовершеннолетним возраста</w:t>
      </w:r>
    </w:p>
    <w:p w14:paraId="322A08B0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привлечения к административной ответственности, т.е. 16 лет)</w:t>
      </w:r>
    </w:p>
    <w:p w14:paraId="119C1006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к установленной законом ответственности от 10 до 20 тысяч рублей</w:t>
      </w:r>
    </w:p>
    <w:p w14:paraId="2B1F5F9E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штрафа или обязательных работ на срок до пятидесяти часов. Если же при</w:t>
      </w:r>
    </w:p>
    <w:p w14:paraId="6DA3F508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этом был причинен вред чьему-либо здоровью или имуществу, или</w:t>
      </w:r>
    </w:p>
    <w:p w14:paraId="45FC1C6E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нарушение совершено повторно, в силу вступит уже более серьезное</w:t>
      </w:r>
    </w:p>
    <w:p w14:paraId="56B212E5" w14:textId="497F9CED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lastRenderedPageBreak/>
        <w:t>наказание: штраф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2B3">
        <w:rPr>
          <w:rFonts w:ascii="Times New Roman" w:hAnsi="Times New Roman" w:cs="Times New Roman"/>
          <w:sz w:val="28"/>
          <w:szCs w:val="28"/>
        </w:rPr>
        <w:t>на граждан от 150 до 300 тысяч рублей или обязательные работы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2B3">
        <w:rPr>
          <w:rFonts w:ascii="Times New Roman" w:hAnsi="Times New Roman" w:cs="Times New Roman"/>
          <w:sz w:val="28"/>
          <w:szCs w:val="28"/>
        </w:rPr>
        <w:t>до двухсот часов. Предусмотрен также административный арест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2B3">
        <w:rPr>
          <w:rFonts w:ascii="Times New Roman" w:hAnsi="Times New Roman" w:cs="Times New Roman"/>
          <w:sz w:val="28"/>
          <w:szCs w:val="28"/>
        </w:rPr>
        <w:t>до 30 суток.</w:t>
      </w:r>
    </w:p>
    <w:p w14:paraId="088BB4A9" w14:textId="77777777" w:rsidR="00CA12B3" w:rsidRPr="00CA12B3" w:rsidRDefault="00CA12B3" w:rsidP="00CA1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При этом семья подростка, вынужденная уплатить штраф, может</w:t>
      </w:r>
    </w:p>
    <w:p w14:paraId="729E6639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пострадать не только материально, для них может наступить ответственность</w:t>
      </w:r>
    </w:p>
    <w:p w14:paraId="41C486B4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по ст. 5.35 КоАП. По этой статье привлекают к ответственности взрослых</w:t>
      </w:r>
    </w:p>
    <w:p w14:paraId="2B7073BE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за неисполнение обязанностей по содержанию и воспитанию</w:t>
      </w:r>
    </w:p>
    <w:p w14:paraId="14151D63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14:paraId="09151EE2" w14:textId="77777777" w:rsidR="00CA12B3" w:rsidRPr="00CA12B3" w:rsidRDefault="00CA12B3" w:rsidP="00CA1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Статьей 31 Конституции Российской Федерации предусмотрено право</w:t>
      </w:r>
    </w:p>
    <w:p w14:paraId="0A4E7542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граждан Российской Федерации собираться мирно, без оружия, проводить</w:t>
      </w:r>
    </w:p>
    <w:p w14:paraId="7EF51E71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собрания, митинги и демонстрации, шествия и пикетирование.</w:t>
      </w:r>
    </w:p>
    <w:p w14:paraId="1C9DE178" w14:textId="77777777" w:rsidR="00CA12B3" w:rsidRPr="00CA12B3" w:rsidRDefault="00CA12B3" w:rsidP="00CA1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Федеральным законом от 19.06.2004 No 54-ФЗ «О собраниях, митингах,</w:t>
      </w:r>
    </w:p>
    <w:p w14:paraId="6FDF7B5A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демонстрациях, шествиях и пикетированиях» определен порядок</w:t>
      </w:r>
    </w:p>
    <w:p w14:paraId="6B8C25D3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организации и проведения публичного мероприятия; гарантии реализации</w:t>
      </w:r>
    </w:p>
    <w:p w14:paraId="7A9412D9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гражданами права на проведение публичного мероприятия.</w:t>
      </w:r>
    </w:p>
    <w:p w14:paraId="1DA41122" w14:textId="77777777" w:rsidR="00CA12B3" w:rsidRPr="00CA12B3" w:rsidRDefault="00CA12B3" w:rsidP="00CA1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Организатором публичного мероприятия могут быть один</w:t>
      </w:r>
    </w:p>
    <w:p w14:paraId="3A321A65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или несколько граждан Российской Федерации, достигшие 18 лет для</w:t>
      </w:r>
    </w:p>
    <w:p w14:paraId="2F2B74C0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демонстраций, шествий, пикетирований и 16 лет для митингов и собраний.</w:t>
      </w:r>
    </w:p>
    <w:p w14:paraId="312ABE58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Согласно ст. 9 Закона Российской Федерации «Об основных гарантиях прав</w:t>
      </w:r>
    </w:p>
    <w:p w14:paraId="4FD51294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ребенка в Российской Федерации» закон поощряет создание по инициативе</w:t>
      </w:r>
    </w:p>
    <w:p w14:paraId="3C36A516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воспитанников и учеников в возрасте старше 8 лет общественных</w:t>
      </w:r>
    </w:p>
    <w:p w14:paraId="1768175C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объединений. Администрация образовательных организаций не вправе</w:t>
      </w:r>
    </w:p>
    <w:p w14:paraId="0F54DA26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препятствовать созданию таких объединений.</w:t>
      </w:r>
    </w:p>
    <w:p w14:paraId="4541A059" w14:textId="77777777" w:rsidR="00CA12B3" w:rsidRPr="00CA12B3" w:rsidRDefault="00CA12B3" w:rsidP="00CA1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Под общественным объединением понимается добровольное,</w:t>
      </w:r>
    </w:p>
    <w:p w14:paraId="01B1472F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самоуправляемое, некоммерческое формирование, созданное по инициативе</w:t>
      </w:r>
    </w:p>
    <w:p w14:paraId="0904892E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граждан, объединившихся на основе общности интересов для реализации</w:t>
      </w:r>
    </w:p>
    <w:p w14:paraId="0E0F588C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общих целей, указанных в уставе общественного объединения.</w:t>
      </w:r>
    </w:p>
    <w:p w14:paraId="7DC4AB1E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Учредителями детского общественного объединения, как правило, являются</w:t>
      </w:r>
    </w:p>
    <w:p w14:paraId="7CE59EA9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сами обучающиеся, созвавшие съезд (конференцию) или общее собрание,</w:t>
      </w:r>
    </w:p>
    <w:p w14:paraId="1004AC43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на котором принято решение о создании организации или объединения,</w:t>
      </w:r>
    </w:p>
    <w:p w14:paraId="1E514B5A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принят устав, сформированы руководящие и контрольно-ревизионный</w:t>
      </w:r>
    </w:p>
    <w:p w14:paraId="2FC47A56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органы. Все учредители общественного объединения имеют равные права</w:t>
      </w:r>
    </w:p>
    <w:p w14:paraId="1F960964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и несут равные обязанности.</w:t>
      </w:r>
    </w:p>
    <w:p w14:paraId="59F2F421" w14:textId="77777777" w:rsidR="00CA12B3" w:rsidRPr="00CA12B3" w:rsidRDefault="00CA12B3" w:rsidP="00CA1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Членами общественного объединения являются обучающиеся</w:t>
      </w:r>
    </w:p>
    <w:p w14:paraId="588C75AC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или воспитанники, вступившие в общественное объединение и имеющие</w:t>
      </w:r>
    </w:p>
    <w:p w14:paraId="1F8B1F9A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заинтересованность в совместном решении задач данного объединения.</w:t>
      </w:r>
    </w:p>
    <w:p w14:paraId="374821CD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Члены общественного объединения имеют право избирать и быть</w:t>
      </w:r>
    </w:p>
    <w:p w14:paraId="75DCBFFE" w14:textId="7F800C3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И</w:t>
      </w:r>
      <w:r w:rsidRPr="00CA12B3">
        <w:rPr>
          <w:rFonts w:ascii="Times New Roman" w:hAnsi="Times New Roman" w:cs="Times New Roman"/>
          <w:sz w:val="28"/>
          <w:szCs w:val="28"/>
        </w:rPr>
        <w:t>збранными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2B3">
        <w:rPr>
          <w:rFonts w:ascii="Times New Roman" w:hAnsi="Times New Roman" w:cs="Times New Roman"/>
          <w:sz w:val="28"/>
          <w:szCs w:val="28"/>
        </w:rPr>
        <w:t>в руководящие органы данного объединения, а также 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2B3">
        <w:rPr>
          <w:rFonts w:ascii="Times New Roman" w:hAnsi="Times New Roman" w:cs="Times New Roman"/>
          <w:sz w:val="28"/>
          <w:szCs w:val="28"/>
        </w:rPr>
        <w:t>деятельность руководящих органов 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2B3">
        <w:rPr>
          <w:rFonts w:ascii="Times New Roman" w:hAnsi="Times New Roman" w:cs="Times New Roman"/>
          <w:sz w:val="28"/>
          <w:szCs w:val="28"/>
        </w:rPr>
        <w:t>в соответствии с его уставом.</w:t>
      </w:r>
    </w:p>
    <w:p w14:paraId="30BE75CD" w14:textId="77777777" w:rsidR="00CA12B3" w:rsidRPr="00CA12B3" w:rsidRDefault="00CA12B3" w:rsidP="00CA1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Право участвовать в управлении делами государства непосредственно</w:t>
      </w:r>
    </w:p>
    <w:p w14:paraId="7C996024" w14:textId="6FB5A16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или через представителей у ребенка отсутствует в силу его возрастных,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A3DCA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психических и интеллектуальных особенностей. Данное право реализуется</w:t>
      </w:r>
    </w:p>
    <w:p w14:paraId="5AF139D6" w14:textId="77777777" w:rsidR="00CA12B3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только с достижением совершеннолетия.</w:t>
      </w:r>
    </w:p>
    <w:p w14:paraId="209193D8" w14:textId="73449D35" w:rsidR="00530B18" w:rsidRPr="00CA12B3" w:rsidRDefault="00CA12B3" w:rsidP="00C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CA12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A12B3">
        <w:rPr>
          <w:rFonts w:ascii="Times New Roman" w:hAnsi="Times New Roman" w:cs="Times New Roman"/>
          <w:sz w:val="28"/>
          <w:szCs w:val="28"/>
        </w:rPr>
        <w:t>https://sh50.edusev.ru/about/news/1806264 )</w:t>
      </w:r>
      <w:proofErr w:type="gramEnd"/>
    </w:p>
    <w:sectPr w:rsidR="00530B18" w:rsidRPr="00CA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B3"/>
    <w:rsid w:val="00530B18"/>
    <w:rsid w:val="00C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8B71"/>
  <w15:chartTrackingRefBased/>
  <w15:docId w15:val="{5C68F2DA-9F18-4FAF-A76D-9C1A28E0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ulopunov</dc:creator>
  <cp:keywords/>
  <dc:description/>
  <cp:lastModifiedBy>ulopunov</cp:lastModifiedBy>
  <cp:revision>1</cp:revision>
  <dcterms:created xsi:type="dcterms:W3CDTF">2024-05-03T19:34:00Z</dcterms:created>
  <dcterms:modified xsi:type="dcterms:W3CDTF">2024-05-03T19:49:00Z</dcterms:modified>
</cp:coreProperties>
</file>