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186" w:rsidRDefault="00177186" w:rsidP="00396683">
      <w:pPr>
        <w:pStyle w:val="3"/>
        <w:ind w:right="-1" w:firstLine="709"/>
        <w:jc w:val="center"/>
        <w:rPr>
          <w:sz w:val="28"/>
          <w:szCs w:val="28"/>
        </w:rPr>
      </w:pPr>
      <w:r>
        <w:rPr>
          <w:sz w:val="28"/>
          <w:szCs w:val="28"/>
        </w:rPr>
        <w:t>Что нужно знать о суициде</w:t>
      </w:r>
    </w:p>
    <w:p w:rsidR="00177186" w:rsidRDefault="00177186" w:rsidP="00396683">
      <w:pPr>
        <w:pStyle w:val="3"/>
        <w:ind w:right="-1" w:firstLine="709"/>
        <w:jc w:val="center"/>
        <w:rPr>
          <w:sz w:val="28"/>
          <w:szCs w:val="28"/>
        </w:rPr>
      </w:pPr>
      <w:r>
        <w:rPr>
          <w:sz w:val="28"/>
          <w:szCs w:val="28"/>
        </w:rPr>
        <w:t xml:space="preserve">Памятка </w:t>
      </w:r>
    </w:p>
    <w:p w:rsidR="00396683" w:rsidRPr="009F0240" w:rsidRDefault="00396683" w:rsidP="00396683">
      <w:pPr>
        <w:pStyle w:val="3"/>
        <w:ind w:right="-1" w:firstLine="709"/>
        <w:jc w:val="center"/>
        <w:rPr>
          <w:sz w:val="28"/>
          <w:szCs w:val="28"/>
        </w:rPr>
      </w:pPr>
      <w:r w:rsidRPr="009F0240">
        <w:rPr>
          <w:sz w:val="28"/>
          <w:szCs w:val="28"/>
        </w:rPr>
        <w:t xml:space="preserve">РОДИТЕЛЯМ </w:t>
      </w:r>
      <w:r>
        <w:rPr>
          <w:sz w:val="28"/>
          <w:szCs w:val="28"/>
        </w:rPr>
        <w:t xml:space="preserve">И </w:t>
      </w:r>
      <w:r w:rsidRPr="009F0240">
        <w:rPr>
          <w:sz w:val="28"/>
          <w:szCs w:val="28"/>
        </w:rPr>
        <w:t>ПЕДАГОГАМ</w:t>
      </w:r>
    </w:p>
    <w:p w:rsidR="00396683" w:rsidRPr="00396683" w:rsidRDefault="00396683" w:rsidP="00396683">
      <w:pPr>
        <w:pStyle w:val="a3"/>
        <w:spacing w:after="0" w:afterAutospacing="0"/>
        <w:ind w:right="-1" w:firstLine="709"/>
        <w:jc w:val="both"/>
      </w:pPr>
      <w:r w:rsidRPr="00396683">
        <w:t xml:space="preserve">В России частота суицидальных действий среди молодежи, в течение последних двух десятилетий удвоилась. У 30 % лиц в возрасте 14 – 24 лет бывают суицидальные мысли, 6 % юношей и 10 % девушек совершают суицидальные действия. Некоторые специалисты пишут о том, что в 10 % суицидальное поведение имеет цель покончить собой, и в 90 % суицидальное поведение подростка – это привлечение к себе внимания. </w:t>
      </w:r>
    </w:p>
    <w:p w:rsidR="00396683" w:rsidRPr="00396683" w:rsidRDefault="00396683" w:rsidP="00396683">
      <w:pPr>
        <w:pStyle w:val="a3"/>
        <w:spacing w:before="0" w:beforeAutospacing="0" w:after="0" w:afterAutospacing="0"/>
        <w:ind w:right="-1" w:firstLine="709"/>
        <w:jc w:val="both"/>
      </w:pPr>
      <w:r w:rsidRPr="00396683">
        <w:t xml:space="preserve">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 </w:t>
      </w:r>
    </w:p>
    <w:p w:rsidR="00396683" w:rsidRPr="00396683" w:rsidRDefault="00396683" w:rsidP="00396683">
      <w:pPr>
        <w:pStyle w:val="a3"/>
        <w:spacing w:before="0" w:beforeAutospacing="0" w:after="0" w:afterAutospacing="0"/>
        <w:ind w:right="-1" w:firstLine="709"/>
        <w:jc w:val="both"/>
      </w:pPr>
      <w:r w:rsidRPr="00396683">
        <w:t xml:space="preserve">По данным государственной статистики количество детей и подростков, покончивших с собой, составляет 12,7 % от общего числа умерших от неестественных причин. </w:t>
      </w:r>
    </w:p>
    <w:p w:rsidR="00396683" w:rsidRPr="00396683" w:rsidRDefault="00396683" w:rsidP="00396683">
      <w:pPr>
        <w:pStyle w:val="a3"/>
        <w:spacing w:before="0" w:beforeAutospacing="0" w:after="0" w:afterAutospacing="0"/>
        <w:ind w:right="-1" w:firstLine="709"/>
        <w:jc w:val="both"/>
      </w:pPr>
      <w:r w:rsidRPr="00396683">
        <w:t xml:space="preserve">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w:t>
      </w:r>
    </w:p>
    <w:p w:rsidR="00396683" w:rsidRDefault="00396683" w:rsidP="00396683">
      <w:pPr>
        <w:pStyle w:val="3"/>
        <w:ind w:right="-1" w:firstLine="709"/>
        <w:jc w:val="both"/>
        <w:rPr>
          <w:sz w:val="28"/>
          <w:szCs w:val="28"/>
        </w:rPr>
      </w:pPr>
      <w:r w:rsidRPr="00396683">
        <w:rPr>
          <w:b w:val="0"/>
          <w:sz w:val="24"/>
          <w:szCs w:val="24"/>
        </w:rPr>
        <w:t>Анализ материалов уголовных дел и проверок обстоятель</w:t>
      </w:r>
      <w:proofErr w:type="gramStart"/>
      <w:r w:rsidRPr="00396683">
        <w:rPr>
          <w:b w:val="0"/>
          <w:sz w:val="24"/>
          <w:szCs w:val="24"/>
        </w:rPr>
        <w:t>ств пр</w:t>
      </w:r>
      <w:proofErr w:type="gramEnd"/>
      <w:r w:rsidRPr="00396683">
        <w:rPr>
          <w:b w:val="0"/>
          <w:sz w:val="24"/>
          <w:szCs w:val="24"/>
        </w:rPr>
        <w:t>ичин самоубийств несовершеннолетних, проведенный Генеральной Прокуратурой России, показывает, что 62 %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396683" w:rsidRPr="009F0240" w:rsidRDefault="00396683" w:rsidP="00396683">
      <w:pPr>
        <w:pStyle w:val="3"/>
        <w:ind w:right="-1" w:firstLine="709"/>
        <w:jc w:val="center"/>
        <w:rPr>
          <w:sz w:val="28"/>
          <w:szCs w:val="28"/>
        </w:rPr>
      </w:pPr>
      <w:r w:rsidRPr="009F0240">
        <w:rPr>
          <w:sz w:val="28"/>
          <w:szCs w:val="28"/>
        </w:rPr>
        <w:t>Что можно сделать для того, чтобы помочь</w:t>
      </w:r>
    </w:p>
    <w:p w:rsidR="00396683" w:rsidRPr="00396683" w:rsidRDefault="00396683" w:rsidP="00396683">
      <w:pPr>
        <w:pStyle w:val="a3"/>
        <w:ind w:right="-1" w:firstLine="709"/>
        <w:jc w:val="both"/>
      </w:pPr>
      <w:r w:rsidRPr="009F0240">
        <w:rPr>
          <w:rStyle w:val="a4"/>
          <w:sz w:val="28"/>
          <w:szCs w:val="28"/>
        </w:rPr>
        <w:t>I</w:t>
      </w:r>
      <w:r w:rsidRPr="00396683">
        <w:rPr>
          <w:rStyle w:val="a4"/>
        </w:rPr>
        <w:t xml:space="preserve">. Подбирайте ключи к разгадке суицида. </w:t>
      </w:r>
      <w:r w:rsidRPr="00396683">
        <w:t xml:space="preserve">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 </w:t>
      </w:r>
    </w:p>
    <w:p w:rsidR="00396683" w:rsidRPr="00396683" w:rsidRDefault="00396683" w:rsidP="00396683">
      <w:pPr>
        <w:pStyle w:val="a3"/>
        <w:ind w:right="-1" w:firstLine="709"/>
        <w:jc w:val="both"/>
      </w:pPr>
      <w:r w:rsidRPr="00396683">
        <w:rPr>
          <w:rStyle w:val="a5"/>
        </w:rPr>
        <w:t xml:space="preserve">Ищите признаки возможной опасности: </w:t>
      </w:r>
      <w:r w:rsidRPr="00396683">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Уловите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396683" w:rsidRPr="00396683" w:rsidRDefault="00396683" w:rsidP="00396683">
      <w:pPr>
        <w:pStyle w:val="a3"/>
        <w:ind w:right="-1" w:firstLine="709"/>
        <w:jc w:val="both"/>
      </w:pPr>
      <w:r w:rsidRPr="00396683">
        <w:rPr>
          <w:rStyle w:val="a4"/>
        </w:rPr>
        <w:t xml:space="preserve">2. Примите </w:t>
      </w:r>
      <w:proofErr w:type="spellStart"/>
      <w:r w:rsidRPr="00396683">
        <w:rPr>
          <w:rStyle w:val="a4"/>
        </w:rPr>
        <w:t>суицидента</w:t>
      </w:r>
      <w:proofErr w:type="spellEnd"/>
      <w:r w:rsidRPr="00396683">
        <w:rPr>
          <w:rStyle w:val="a4"/>
        </w:rPr>
        <w:t xml:space="preserve"> как личность. </w:t>
      </w:r>
      <w:r w:rsidRPr="00396683">
        <w:t xml:space="preserve">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w:t>
      </w:r>
      <w:r w:rsidRPr="00396683">
        <w:lastRenderedPageBreak/>
        <w:t xml:space="preserve">растеряетесь, преувеличив потенциальную угрозу, — ничто по сравнению с тем, что кто-то может погибнуть из-за вашего невмешательства. </w:t>
      </w:r>
    </w:p>
    <w:p w:rsidR="00396683" w:rsidRPr="00396683" w:rsidRDefault="00396683" w:rsidP="00396683">
      <w:pPr>
        <w:pStyle w:val="a3"/>
        <w:ind w:right="-1" w:firstLine="709"/>
        <w:jc w:val="both"/>
      </w:pPr>
      <w:r w:rsidRPr="00396683">
        <w:rPr>
          <w:rStyle w:val="a4"/>
        </w:rPr>
        <w:t xml:space="preserve">3. Установите заботливые взаимоотношения. </w:t>
      </w:r>
      <w:r w:rsidRPr="00396683">
        <w:t xml:space="preserve">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396683">
        <w:t>невербальной</w:t>
      </w:r>
      <w:proofErr w:type="gramEnd"/>
      <w:r w:rsidRPr="00396683">
        <w:t xml:space="preserve"> </w:t>
      </w:r>
      <w:proofErr w:type="spellStart"/>
      <w:r w:rsidRPr="00396683">
        <w:t>эмпатией</w:t>
      </w:r>
      <w:proofErr w:type="spellEnd"/>
      <w:r w:rsidRPr="00396683">
        <w:t xml:space="preserve">; в этих обстоятельствах уместнее не морализирование, а поддержка. </w:t>
      </w:r>
    </w:p>
    <w:p w:rsidR="00396683" w:rsidRPr="00396683" w:rsidRDefault="00396683" w:rsidP="00396683">
      <w:pPr>
        <w:pStyle w:val="a3"/>
        <w:ind w:right="-1" w:firstLine="709"/>
        <w:jc w:val="both"/>
      </w:pPr>
      <w:r w:rsidRPr="00396683">
        <w:t>Вместо того</w:t>
      </w:r>
      <w:proofErr w:type="gramStart"/>
      <w:r w:rsidRPr="00396683">
        <w:t>,</w:t>
      </w:r>
      <w:proofErr w:type="gramEnd"/>
      <w:r w:rsidRPr="00396683">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бесполезен и нелюбим,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 </w:t>
      </w:r>
    </w:p>
    <w:p w:rsidR="00396683" w:rsidRPr="00396683" w:rsidRDefault="00396683" w:rsidP="00396683">
      <w:pPr>
        <w:pStyle w:val="a3"/>
        <w:ind w:right="-1" w:firstLine="709"/>
        <w:jc w:val="both"/>
      </w:pPr>
      <w:r w:rsidRPr="00396683">
        <w:rPr>
          <w:rStyle w:val="a4"/>
        </w:rPr>
        <w:t xml:space="preserve">4. Будьте внимательным слушателем. </w:t>
      </w:r>
      <w:proofErr w:type="spellStart"/>
      <w:r w:rsidRPr="00396683">
        <w:t>Суициденты</w:t>
      </w:r>
      <w:proofErr w:type="spellEnd"/>
      <w:r w:rsidRPr="00396683">
        <w:t xml:space="preserve"> особенно страдают от сильного чувства отчуждения. В силу этого они бывают не </w:t>
      </w:r>
      <w:proofErr w:type="gramStart"/>
      <w:r w:rsidRPr="00396683">
        <w:t>настроены</w:t>
      </w:r>
      <w:proofErr w:type="gramEnd"/>
      <w:r w:rsidRPr="00396683">
        <w:t xml:space="preserve"> принять ваши советы. Гораздо больше они нуждаются в обсуждении своей боли, фрустрации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396683" w:rsidRPr="00396683" w:rsidRDefault="00396683" w:rsidP="00396683">
      <w:pPr>
        <w:pStyle w:val="a3"/>
        <w:ind w:right="-1" w:firstLine="709"/>
        <w:jc w:val="both"/>
      </w:pPr>
      <w:r w:rsidRPr="00396683">
        <w:t xml:space="preserve">У вас может появиться растерянность,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боязнь отвержения, </w:t>
      </w:r>
      <w:proofErr w:type="spellStart"/>
      <w:r w:rsidRPr="00396683">
        <w:t>нежеланности</w:t>
      </w:r>
      <w:proofErr w:type="spellEnd"/>
      <w:r w:rsidRPr="00396683">
        <w:t xml:space="preserve">, бессилия или ненужности. Несмотря на это, помните, что этому человеку трудно сосредоточиться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твою откровенность, ведь для того, чтобы поделиться своими чувствами, сейчас от тебя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w:t>
      </w:r>
      <w:proofErr w:type="gramStart"/>
      <w:r w:rsidRPr="00396683">
        <w:t>молча</w:t>
      </w:r>
      <w:proofErr w:type="gramEnd"/>
      <w:r w:rsidRPr="00396683">
        <w:t xml:space="preserve"> посидите с ним, это явится доказательством вашего заинтересованного и заботливого отношения. </w:t>
      </w:r>
    </w:p>
    <w:p w:rsidR="00396683" w:rsidRPr="00396683" w:rsidRDefault="00396683" w:rsidP="00396683">
      <w:pPr>
        <w:pStyle w:val="a3"/>
        <w:ind w:right="-1" w:firstLine="709"/>
        <w:jc w:val="both"/>
      </w:pPr>
      <w:r w:rsidRPr="00396683">
        <w:t xml:space="preserve">Нужно развивать в себе искусство «слушать третьим ухом». Под этим подразумевается проникновение в то, что «высказывается» </w:t>
      </w:r>
      <w:proofErr w:type="spellStart"/>
      <w:r w:rsidRPr="00396683">
        <w:t>невербально</w:t>
      </w:r>
      <w:proofErr w:type="spellEnd"/>
      <w:r w:rsidRPr="00396683">
        <w:t xml:space="preserve">: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 </w:t>
      </w:r>
    </w:p>
    <w:p w:rsidR="00396683" w:rsidRPr="00396683" w:rsidRDefault="00396683" w:rsidP="00396683">
      <w:pPr>
        <w:pStyle w:val="a3"/>
        <w:ind w:right="-1" w:firstLine="709"/>
        <w:jc w:val="both"/>
      </w:pPr>
      <w:r w:rsidRPr="00396683">
        <w:rPr>
          <w:rStyle w:val="a4"/>
        </w:rPr>
        <w:t>5. Не спорьте.</w:t>
      </w:r>
      <w:r w:rsidRPr="00396683">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396683">
        <w:t>помочь</w:t>
      </w:r>
      <w:proofErr w:type="gramEnd"/>
      <w:r w:rsidRPr="00396683">
        <w:t xml:space="preserve"> таким образом, близкие способствуют обратному эффекту. </w:t>
      </w:r>
    </w:p>
    <w:p w:rsidR="00396683" w:rsidRPr="00396683" w:rsidRDefault="00396683" w:rsidP="00396683">
      <w:pPr>
        <w:pStyle w:val="a3"/>
        <w:ind w:right="-1" w:firstLine="709"/>
        <w:jc w:val="both"/>
      </w:pPr>
      <w:r w:rsidRPr="00396683">
        <w:t xml:space="preserve">Можно встретить часто и другое знакомое замечание: «Ты понимаешь, какие </w:t>
      </w:r>
      <w:proofErr w:type="gramStart"/>
      <w:r w:rsidRPr="00396683">
        <w:t>несчастья</w:t>
      </w:r>
      <w:proofErr w:type="gramEnd"/>
      <w:r w:rsidRPr="00396683">
        <w:t xml:space="preserve"> и позор ты навлечешь на свою семью?» Но, возможно, за ним скрывается именно та мысль, которую желает осуществить </w:t>
      </w:r>
      <w:proofErr w:type="spellStart"/>
      <w:r w:rsidRPr="00396683">
        <w:t>суицидент</w:t>
      </w:r>
      <w:proofErr w:type="spellEnd"/>
      <w:r w:rsidRPr="00396683">
        <w:t xml:space="preserve">. Ни в коем случае не </w:t>
      </w:r>
      <w:r w:rsidRPr="00396683">
        <w:lastRenderedPageBreak/>
        <w:t xml:space="preserve">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 </w:t>
      </w:r>
    </w:p>
    <w:p w:rsidR="00396683" w:rsidRPr="00396683" w:rsidRDefault="00396683" w:rsidP="00396683">
      <w:pPr>
        <w:pStyle w:val="a3"/>
        <w:ind w:right="-1" w:firstLine="709"/>
        <w:jc w:val="both"/>
      </w:pPr>
      <w:r w:rsidRPr="00396683">
        <w:rPr>
          <w:rStyle w:val="a4"/>
        </w:rPr>
        <w:t xml:space="preserve">6. Задавайте вопросы. </w:t>
      </w:r>
      <w:r w:rsidRPr="00396683">
        <w:t xml:space="preserve">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w:t>
      </w:r>
    </w:p>
    <w:p w:rsidR="00396683" w:rsidRPr="00396683" w:rsidRDefault="00396683" w:rsidP="00396683">
      <w:pPr>
        <w:pStyle w:val="a3"/>
        <w:ind w:right="-1" w:firstLine="709"/>
        <w:jc w:val="both"/>
      </w:pPr>
      <w:r w:rsidRPr="00396683">
        <w:t xml:space="preserve">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 </w:t>
      </w:r>
    </w:p>
    <w:p w:rsidR="00396683" w:rsidRPr="00396683" w:rsidRDefault="00396683" w:rsidP="00396683">
      <w:pPr>
        <w:pStyle w:val="a3"/>
        <w:ind w:right="-1" w:firstLine="709"/>
        <w:jc w:val="both"/>
      </w:pPr>
      <w:r w:rsidRPr="00396683">
        <w:t xml:space="preserve">Следует спокойно и доходчиво спросить о тревожащей ситуации, например: «С каких пор ты считаешь свою жизнь столь безнадежной? </w:t>
      </w:r>
      <w:proofErr w:type="spellStart"/>
      <w:r w:rsidRPr="00396683">
        <w:t>Ka</w:t>
      </w:r>
      <w:proofErr w:type="gramStart"/>
      <w:r w:rsidRPr="00396683">
        <w:t>к</w:t>
      </w:r>
      <w:proofErr w:type="spellEnd"/>
      <w:proofErr w:type="gramEnd"/>
      <w:r w:rsidRPr="00396683">
        <w:t xml:space="preserve"> ты думаешь, почему у тебя появились эти чувства? Есть ли у тебя конкретные соображения о том, каким образом покончить с собой? Если ты раньше размышлял о самоубийстве, что тебя останавливало?» Чтобы помочь </w:t>
      </w:r>
      <w:proofErr w:type="spellStart"/>
      <w:r w:rsidRPr="00396683">
        <w:t>суициденту</w:t>
      </w:r>
      <w:proofErr w:type="spellEnd"/>
      <w:r w:rsidRPr="00396683">
        <w:t xml:space="preserve"> разобраться в своих мыслях, можно иногда перефразировать, повторить наиболее существенные его ответы: «Иными словами, ты говоришь...» Ваше согласие выслушать и обсудить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 </w:t>
      </w:r>
    </w:p>
    <w:p w:rsidR="00396683" w:rsidRPr="00396683" w:rsidRDefault="00396683" w:rsidP="00396683">
      <w:pPr>
        <w:pStyle w:val="a3"/>
        <w:ind w:right="-1" w:firstLine="709"/>
        <w:jc w:val="both"/>
      </w:pPr>
      <w:r w:rsidRPr="00396683">
        <w:rPr>
          <w:rStyle w:val="a4"/>
        </w:rPr>
        <w:t xml:space="preserve">7. Не предлагайте неоправданных утешений. </w:t>
      </w:r>
      <w:r w:rsidRPr="00396683">
        <w:t xml:space="preserve">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тревоги. </w:t>
      </w:r>
    </w:p>
    <w:p w:rsidR="00396683" w:rsidRPr="00396683" w:rsidRDefault="00396683" w:rsidP="00396683">
      <w:pPr>
        <w:pStyle w:val="a3"/>
        <w:ind w:right="-1" w:firstLine="709"/>
        <w:jc w:val="both"/>
      </w:pPr>
      <w:r w:rsidRPr="00396683">
        <w:t xml:space="preserve">Причина, по которой </w:t>
      </w:r>
      <w:proofErr w:type="spellStart"/>
      <w:r w:rsidRPr="00396683">
        <w:t>суицидент</w:t>
      </w:r>
      <w:proofErr w:type="spellEnd"/>
      <w:r w:rsidRPr="00396683">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подросток может посчитать суждение типа: «Ты на самом деле так не думаешь»,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 </w:t>
      </w:r>
    </w:p>
    <w:p w:rsidR="00396683" w:rsidRPr="00396683" w:rsidRDefault="00396683" w:rsidP="00396683">
      <w:pPr>
        <w:pStyle w:val="a3"/>
        <w:ind w:right="-1" w:firstLine="709"/>
        <w:jc w:val="both"/>
      </w:pPr>
      <w:r w:rsidRPr="00396683">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Эти выводы лишь минимизируют, уничижают их чувства и заставляют ощущать себя еще более </w:t>
      </w:r>
      <w:proofErr w:type="gramStart"/>
      <w:r w:rsidRPr="00396683">
        <w:t>ненужными</w:t>
      </w:r>
      <w:proofErr w:type="gramEnd"/>
      <w:r w:rsidRPr="00396683">
        <w:t xml:space="preserve"> и бесполезными. </w:t>
      </w:r>
    </w:p>
    <w:p w:rsidR="00396683" w:rsidRPr="00396683" w:rsidRDefault="00396683" w:rsidP="00396683">
      <w:pPr>
        <w:pStyle w:val="a3"/>
        <w:ind w:right="-1" w:firstLine="709"/>
        <w:jc w:val="both"/>
      </w:pPr>
      <w:r w:rsidRPr="00396683">
        <w:rPr>
          <w:rStyle w:val="a4"/>
        </w:rPr>
        <w:t xml:space="preserve">8. Предложите конструктивные подходы. </w:t>
      </w:r>
      <w:r w:rsidRPr="00396683">
        <w:t>Вместо того</w:t>
      </w:r>
      <w:proofErr w:type="gramStart"/>
      <w:r w:rsidRPr="00396683">
        <w:t>,</w:t>
      </w:r>
      <w:proofErr w:type="gramEnd"/>
      <w:r w:rsidRPr="00396683">
        <w:t xml:space="preserve"> чтобы говорить </w:t>
      </w:r>
      <w:proofErr w:type="spellStart"/>
      <w:r w:rsidRPr="00396683">
        <w:t>суициденту</w:t>
      </w:r>
      <w:proofErr w:type="spellEnd"/>
      <w:r w:rsidRPr="00396683">
        <w:t xml:space="preserve">: «Подумай, какую боль принесет твоя смерть близким», - попросите поразмыслить об альтернативных решениях, которые, возможно, еще не приходили ему в голову. </w:t>
      </w:r>
    </w:p>
    <w:p w:rsidR="00396683" w:rsidRPr="00396683" w:rsidRDefault="00396683" w:rsidP="00396683">
      <w:pPr>
        <w:pStyle w:val="a3"/>
        <w:ind w:right="-1" w:firstLine="709"/>
        <w:jc w:val="both"/>
      </w:pPr>
      <w:r w:rsidRPr="00396683">
        <w:t xml:space="preserve">Одна из наиболее важных задач профилактики суицидов состоит в том, чтобы помочь определить источник психического дискомфорта. Это может быть трудным, </w:t>
      </w:r>
      <w:r w:rsidRPr="00396683">
        <w:lastRenderedPageBreak/>
        <w:t xml:space="preserve">поскольку «питательной средой» суицида является секретность. Наиболее подходящими вопросами для стимуляции дискуссии могут быть: «Что с тобой случилось за последнее время? Когда ты почувствовал себя хуже? Что произошло в твоей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 </w:t>
      </w:r>
    </w:p>
    <w:p w:rsidR="00396683" w:rsidRPr="00396683" w:rsidRDefault="00396683" w:rsidP="00396683">
      <w:pPr>
        <w:pStyle w:val="a3"/>
        <w:ind w:right="-1" w:firstLine="709"/>
        <w:jc w:val="both"/>
      </w:pPr>
      <w:r w:rsidRPr="00396683">
        <w:t xml:space="preserve">Отчаявшегося подростка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w:t>
      </w:r>
      <w:proofErr w:type="spellStart"/>
      <w:r w:rsidRPr="00396683">
        <w:t>тыочень</w:t>
      </w:r>
      <w:proofErr w:type="spellEnd"/>
      <w:r w:rsidRPr="00396683">
        <w:t xml:space="preserve"> </w:t>
      </w:r>
      <w:proofErr w:type="gramStart"/>
      <w:r w:rsidRPr="00396683">
        <w:t>расстроен</w:t>
      </w:r>
      <w:proofErr w:type="gramEnd"/>
      <w:r w:rsidRPr="00396683">
        <w:t xml:space="preserve">», — или: «По моему мнению, ты сейчас заплачешь». Имеет смысл также сказать: «Ты все-таки взволнован. Может, если ты поделишься своими проблемами со мной, я постараюсь понять тебя». </w:t>
      </w:r>
    </w:p>
    <w:p w:rsidR="00396683" w:rsidRPr="00396683" w:rsidRDefault="00396683" w:rsidP="00396683">
      <w:pPr>
        <w:pStyle w:val="a3"/>
        <w:ind w:right="-1" w:firstLine="709"/>
        <w:jc w:val="both"/>
      </w:pPr>
      <w:r w:rsidRPr="00396683">
        <w:t xml:space="preserve">Актуальная психотравмирующая ситуация может возникнуть из-за распада взаимоотношений с родителями, педагогами или друзьями. Человек может страдать от </w:t>
      </w:r>
      <w:proofErr w:type="spellStart"/>
      <w:r w:rsidRPr="00396683">
        <w:t>неразрешившегося</w:t>
      </w:r>
      <w:proofErr w:type="spellEnd"/>
      <w:r w:rsidRPr="00396683">
        <w:t xml:space="preserve"> горя или какой-либо соматической болезни. Поэтому следует принимать во внимание все его чувства и беды. </w:t>
      </w:r>
    </w:p>
    <w:p w:rsidR="00396683" w:rsidRPr="00396683" w:rsidRDefault="00396683" w:rsidP="00396683">
      <w:pPr>
        <w:pStyle w:val="a3"/>
        <w:ind w:right="-1" w:firstLine="709"/>
        <w:jc w:val="both"/>
      </w:pPr>
      <w:r w:rsidRPr="00396683">
        <w:t xml:space="preserve">Постарайтесь выяснить, что остается, тем не менее, позитивно значимым для ребенка.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 </w:t>
      </w:r>
    </w:p>
    <w:p w:rsidR="00396683" w:rsidRPr="00396683" w:rsidRDefault="00396683" w:rsidP="00396683">
      <w:pPr>
        <w:pStyle w:val="a3"/>
        <w:ind w:right="-1" w:firstLine="709"/>
        <w:jc w:val="both"/>
      </w:pPr>
      <w:r w:rsidRPr="00396683">
        <w:rPr>
          <w:rStyle w:val="a4"/>
        </w:rPr>
        <w:t xml:space="preserve">9. Вселяйте надежду. </w:t>
      </w:r>
      <w:r w:rsidRPr="00396683">
        <w:t xml:space="preserve">Работа со склонными к саморазрушению депрессивными подростками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 </w:t>
      </w:r>
    </w:p>
    <w:p w:rsidR="00396683" w:rsidRPr="00396683" w:rsidRDefault="00396683" w:rsidP="00396683">
      <w:pPr>
        <w:pStyle w:val="a3"/>
        <w:ind w:right="-1" w:firstLine="709"/>
        <w:jc w:val="both"/>
      </w:pPr>
      <w:r w:rsidRPr="00396683">
        <w:t xml:space="preserve">Потерю надежд на достойное будущее отражают записки, оставленные самоубийцами. Саморазрушение происходит, если подростки утрачивают последние капли оптимизма, а их близкие каким-то образом подтверждают тщетность надежд. Очень важно, если вы укрепите силы и возможности человека, внушите ему, что кризисные проблемы обычно преходящи, а самоубийство не бесповоротно. </w:t>
      </w:r>
    </w:p>
    <w:p w:rsidR="00396683" w:rsidRPr="00396683" w:rsidRDefault="00396683" w:rsidP="00396683">
      <w:pPr>
        <w:pStyle w:val="a3"/>
        <w:ind w:right="-1" w:firstLine="709"/>
        <w:jc w:val="both"/>
      </w:pPr>
      <w:r w:rsidRPr="00396683">
        <w:rPr>
          <w:rStyle w:val="a4"/>
        </w:rPr>
        <w:t xml:space="preserve">10. Оцените степень риска самоубийства. </w:t>
      </w:r>
      <w:r w:rsidRPr="00396683">
        <w:t xml:space="preserve">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396683">
        <w:t>что бы не</w:t>
      </w:r>
      <w:proofErr w:type="gramEnd"/>
      <w:r w:rsidRPr="00396683">
        <w:t xml:space="preserve"> расстался. В этом случае лекарства, оружие или ножи следует убрать подальше. </w:t>
      </w:r>
    </w:p>
    <w:p w:rsidR="00396683" w:rsidRPr="00396683" w:rsidRDefault="00396683" w:rsidP="00396683">
      <w:pPr>
        <w:pStyle w:val="a3"/>
        <w:ind w:right="-1" w:firstLine="709"/>
        <w:jc w:val="both"/>
      </w:pPr>
      <w:r w:rsidRPr="00396683">
        <w:rPr>
          <w:rStyle w:val="a4"/>
        </w:rPr>
        <w:lastRenderedPageBreak/>
        <w:t xml:space="preserve">11. Не оставляйте человека одного в ситуации высокого суицидального риска. </w:t>
      </w:r>
      <w:r w:rsidRPr="00396683">
        <w:t xml:space="preserve">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поликлинику. Помните, что поддержка накладывает на вас определенную ответственность. </w:t>
      </w:r>
    </w:p>
    <w:p w:rsidR="00396683" w:rsidRPr="00396683" w:rsidRDefault="00396683" w:rsidP="00396683">
      <w:pPr>
        <w:pStyle w:val="a3"/>
        <w:ind w:right="-1" w:firstLine="709"/>
        <w:jc w:val="both"/>
      </w:pPr>
      <w:r w:rsidRPr="00396683">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396683">
        <w:t>ним</w:t>
      </w:r>
      <w:proofErr w:type="gramEnd"/>
      <w:r w:rsidRPr="00396683">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 </w:t>
      </w:r>
    </w:p>
    <w:p w:rsidR="00396683" w:rsidRPr="00396683" w:rsidRDefault="00396683" w:rsidP="00396683">
      <w:pPr>
        <w:pStyle w:val="a3"/>
        <w:ind w:right="-1" w:firstLine="709"/>
        <w:jc w:val="both"/>
      </w:pPr>
      <w:r w:rsidRPr="00396683">
        <w:rPr>
          <w:rStyle w:val="a4"/>
        </w:rPr>
        <w:t xml:space="preserve">12. Обратитесь за помощью к специалистам. </w:t>
      </w:r>
      <w:proofErr w:type="spellStart"/>
      <w:r w:rsidRPr="00396683">
        <w:t>Суициденты</w:t>
      </w:r>
      <w:proofErr w:type="spellEnd"/>
      <w:r w:rsidRPr="00396683">
        <w:t xml:space="preserve"> имеют суженное поле зрения, своеобразное туннельное сознание. Их разум не в состоянии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396683">
        <w:t>бывают</w:t>
      </w:r>
      <w:proofErr w:type="gramEnd"/>
      <w:r w:rsidRPr="00396683">
        <w:t xml:space="preserve"> склонны к излишней эмоциональности. </w:t>
      </w:r>
    </w:p>
    <w:p w:rsidR="00396683" w:rsidRPr="00396683" w:rsidRDefault="00396683" w:rsidP="00396683">
      <w:pPr>
        <w:pStyle w:val="a3"/>
        <w:ind w:right="-1" w:firstLine="709"/>
        <w:jc w:val="both"/>
      </w:pPr>
      <w:r w:rsidRPr="00396683">
        <w:t xml:space="preserve">Для </w:t>
      </w:r>
      <w:proofErr w:type="gramStart"/>
      <w:r w:rsidRPr="00396683">
        <w:t>испытывающих</w:t>
      </w:r>
      <w:proofErr w:type="gramEnd"/>
      <w:r w:rsidRPr="00396683">
        <w:t xml:space="preserve"> суицидальные тенденции возможным помощником может оказаться священник.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 Необходимо предложить подростку обратиться за помощью к священнослужителю, </w:t>
      </w:r>
      <w:proofErr w:type="gramStart"/>
      <w:r w:rsidRPr="00396683">
        <w:t>но</w:t>
      </w:r>
      <w:proofErr w:type="gramEnd"/>
      <w:r w:rsidRPr="00396683">
        <w:t xml:space="preserve"> ни в коем случае не настаивать, если подросток откажется.</w:t>
      </w:r>
    </w:p>
    <w:p w:rsidR="00396683" w:rsidRPr="00396683" w:rsidRDefault="00396683" w:rsidP="00396683">
      <w:pPr>
        <w:pStyle w:val="a3"/>
        <w:ind w:right="-1" w:firstLine="709"/>
        <w:jc w:val="both"/>
      </w:pPr>
      <w:r w:rsidRPr="00396683">
        <w:t xml:space="preserve">Ни в коем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которые предоставляют различные виды помощи.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 </w:t>
      </w:r>
    </w:p>
    <w:p w:rsidR="00396683" w:rsidRDefault="00396683" w:rsidP="00396683">
      <w:pPr>
        <w:pStyle w:val="a3"/>
        <w:ind w:right="-1" w:firstLine="709"/>
        <w:jc w:val="both"/>
      </w:pPr>
      <w:r w:rsidRPr="00396683">
        <w:t xml:space="preserve">Иногда единственной альтернативой помощи </w:t>
      </w:r>
      <w:proofErr w:type="spellStart"/>
      <w:r w:rsidRPr="00396683">
        <w:t>суициденту</w:t>
      </w:r>
      <w:proofErr w:type="spellEnd"/>
      <w:r w:rsidRPr="00396683">
        <w:t>,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w:t>
      </w:r>
      <w:r>
        <w:t xml:space="preserve"> </w:t>
      </w:r>
    </w:p>
    <w:p w:rsidR="00396683" w:rsidRPr="00396683" w:rsidRDefault="00396683" w:rsidP="00396683">
      <w:pPr>
        <w:pStyle w:val="a3"/>
        <w:ind w:right="-1" w:firstLine="709"/>
        <w:jc w:val="both"/>
      </w:pPr>
      <w:r w:rsidRPr="00396683">
        <w:rPr>
          <w:rStyle w:val="a4"/>
        </w:rPr>
        <w:t xml:space="preserve">13. Важность сохранения заботы и поддержки. </w:t>
      </w:r>
      <w:r w:rsidRPr="00396683">
        <w:t xml:space="preserve">Если критическая ситуация и миновала, то педагоги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вздыхаете и ослабляете бдительность. Но эти поступки могут </w:t>
      </w:r>
      <w:proofErr w:type="gramStart"/>
      <w:r w:rsidRPr="00396683">
        <w:t>свидетельствовать о решении рассчитаться</w:t>
      </w:r>
      <w:proofErr w:type="gramEnd"/>
      <w:r w:rsidRPr="00396683">
        <w:t xml:space="preserve"> со всеми долгами и обязательствами, после чего можно покончить с собой. И, действительно, половина </w:t>
      </w:r>
      <w:proofErr w:type="spellStart"/>
      <w:r w:rsidRPr="00396683">
        <w:t>суицидентов</w:t>
      </w:r>
      <w:proofErr w:type="spellEnd"/>
      <w:r w:rsidRPr="00396683">
        <w:t xml:space="preserve"> совершает самоубийство не позже, чем через три месяца после начала психологического кризиса. </w:t>
      </w:r>
    </w:p>
    <w:p w:rsidR="00396683" w:rsidRPr="00396683" w:rsidRDefault="00396683" w:rsidP="00396683">
      <w:pPr>
        <w:pStyle w:val="a3"/>
        <w:ind w:right="-1" w:firstLine="709"/>
        <w:jc w:val="both"/>
      </w:pPr>
      <w:r w:rsidRPr="00396683">
        <w:lastRenderedPageBreak/>
        <w:t xml:space="preserve">Иногда в суматохе жизни окружающие забывают о подростках, совершивших суицидальные попытки. По иронии судьбы к ним многие относятся, как к </w:t>
      </w:r>
      <w:proofErr w:type="gramStart"/>
      <w:r w:rsidRPr="00396683">
        <w:t>неумехам</w:t>
      </w:r>
      <w:proofErr w:type="gramEnd"/>
      <w:r w:rsidRPr="00396683">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 </w:t>
      </w:r>
    </w:p>
    <w:p w:rsidR="00396683" w:rsidRPr="00396683" w:rsidRDefault="00396683" w:rsidP="00396683">
      <w:pPr>
        <w:pStyle w:val="a3"/>
        <w:ind w:right="-1" w:firstLine="709"/>
        <w:jc w:val="both"/>
      </w:pPr>
      <w:r w:rsidRPr="00396683">
        <w:t xml:space="preserve">Эмоциональные проблемы, приводящие к суициду, редко разрешаются полностью, даже когда кажется, что худшее позади. Поэтому никогда не 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 </w:t>
      </w:r>
    </w:p>
    <w:p w:rsidR="001A3DFA" w:rsidRDefault="001A3DFA"/>
    <w:sectPr w:rsidR="001A3DFA" w:rsidSect="001A3D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96683"/>
    <w:rsid w:val="00177186"/>
    <w:rsid w:val="001A3DFA"/>
    <w:rsid w:val="00396683"/>
    <w:rsid w:val="007239FD"/>
    <w:rsid w:val="00FC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FA"/>
  </w:style>
  <w:style w:type="paragraph" w:styleId="3">
    <w:name w:val="heading 3"/>
    <w:basedOn w:val="a"/>
    <w:link w:val="30"/>
    <w:qFormat/>
    <w:rsid w:val="003966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6683"/>
    <w:rPr>
      <w:rFonts w:ascii="Times New Roman" w:eastAsia="Times New Roman" w:hAnsi="Times New Roman" w:cs="Times New Roman"/>
      <w:b/>
      <w:bCs/>
      <w:sz w:val="27"/>
      <w:szCs w:val="27"/>
      <w:lang w:eastAsia="ru-RU"/>
    </w:rPr>
  </w:style>
  <w:style w:type="paragraph" w:styleId="a3">
    <w:name w:val="Normal (Web)"/>
    <w:basedOn w:val="a"/>
    <w:rsid w:val="00396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6683"/>
    <w:rPr>
      <w:b/>
      <w:bCs/>
    </w:rPr>
  </w:style>
  <w:style w:type="character" w:styleId="a5">
    <w:name w:val="Emphasis"/>
    <w:qFormat/>
    <w:rsid w:val="0039668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dc:creator>
  <cp:lastModifiedBy>ОК</cp:lastModifiedBy>
  <cp:revision>4</cp:revision>
  <cp:lastPrinted>2024-04-28T07:49:00Z</cp:lastPrinted>
  <dcterms:created xsi:type="dcterms:W3CDTF">2024-04-28T07:37:00Z</dcterms:created>
  <dcterms:modified xsi:type="dcterms:W3CDTF">2024-04-28T15:35:00Z</dcterms:modified>
</cp:coreProperties>
</file>